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115C">
      <w:pPr>
        <w:rPr>
          <w:rFonts w:hint="eastAsia"/>
          <w:lang w:val="en-US" w:eastAsia="zh-CN"/>
        </w:rPr>
      </w:pPr>
    </w:p>
    <w:p w14:paraId="15E49815">
      <w:pPr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绿色矿冶：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关于生成式人工智能使用规范的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声明</w:t>
      </w:r>
    </w:p>
    <w:p w14:paraId="02C1B44C">
      <w:pPr>
        <w:rPr>
          <w:rFonts w:hint="eastAsia"/>
          <w:lang w:val="en-US" w:eastAsia="zh-CN"/>
        </w:rPr>
      </w:pPr>
    </w:p>
    <w:p w14:paraId="4B02CFCD">
      <w:pPr>
        <w:bidi w:val="0"/>
        <w:spacing w:line="240" w:lineRule="auto"/>
        <w:ind w:firstLine="42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近年来，</w:t>
      </w:r>
      <w:r>
        <w:rPr>
          <w:rFonts w:hint="eastAsia" w:ascii="楷体" w:hAnsi="楷体" w:eastAsia="楷体" w:cs="楷体"/>
        </w:rPr>
        <w:t>生成式人工智能技术的</w:t>
      </w:r>
      <w:r>
        <w:rPr>
          <w:rFonts w:hint="eastAsia" w:ascii="楷体" w:hAnsi="楷体" w:eastAsia="楷体" w:cs="楷体"/>
          <w:lang w:val="en-US" w:eastAsia="zh-CN"/>
        </w:rPr>
        <w:t>迅猛</w:t>
      </w:r>
      <w:r>
        <w:rPr>
          <w:rFonts w:hint="eastAsia" w:ascii="楷体" w:hAnsi="楷体" w:eastAsia="楷体" w:cs="楷体"/>
        </w:rPr>
        <w:t>发展为学术研究带来了新变革。为</w:t>
      </w:r>
      <w:r>
        <w:rPr>
          <w:rFonts w:hint="eastAsia" w:ascii="楷体" w:hAnsi="楷体" w:eastAsia="楷体" w:cs="楷体"/>
          <w:lang w:val="en-US" w:eastAsia="zh-CN"/>
        </w:rPr>
        <w:t>积极应对这一技术变革，防范</w:t>
      </w:r>
      <w:r>
        <w:rPr>
          <w:rFonts w:hint="eastAsia" w:ascii="楷体" w:hAnsi="楷体" w:eastAsia="楷体" w:cs="楷体"/>
        </w:rPr>
        <w:t>生成式人工智能误用、滥用</w:t>
      </w:r>
      <w:r>
        <w:rPr>
          <w:rFonts w:hint="eastAsia" w:ascii="楷体" w:hAnsi="楷体" w:eastAsia="楷体" w:cs="楷体"/>
          <w:lang w:val="en-US" w:eastAsia="zh-CN"/>
        </w:rPr>
        <w:t>引发的科研诚信风险，</w:t>
      </w:r>
      <w:r>
        <w:rPr>
          <w:rFonts w:hint="eastAsia" w:ascii="楷体" w:hAnsi="楷体" w:eastAsia="楷体" w:cs="楷体"/>
        </w:rPr>
        <w:t>维护和保证学术成果的</w:t>
      </w:r>
      <w:r>
        <w:rPr>
          <w:rFonts w:hint="eastAsia" w:ascii="楷体" w:hAnsi="楷体" w:eastAsia="楷体" w:cs="楷体"/>
          <w:lang w:val="en-US" w:eastAsia="zh-CN"/>
        </w:rPr>
        <w:t>真实性、</w:t>
      </w:r>
      <w:r>
        <w:rPr>
          <w:rFonts w:hint="eastAsia" w:ascii="楷体" w:hAnsi="楷体" w:eastAsia="楷体" w:cs="楷体"/>
        </w:rPr>
        <w:t>原创性和严谨性，根据《学术出版规范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楷体" w:hAnsi="楷体" w:eastAsia="楷体" w:cs="楷体"/>
        </w:rPr>
        <w:t>期刊学术不端行为界定》（C</w:t>
      </w:r>
      <w:r>
        <w:rPr>
          <w:rFonts w:hint="eastAsia" w:ascii="楷体" w:hAnsi="楷体" w:eastAsia="楷体" w:cs="楷体"/>
          <w:lang w:val="en-US" w:eastAsia="zh-CN"/>
        </w:rPr>
        <w:t>Y</w:t>
      </w:r>
      <w:r>
        <w:rPr>
          <w:rFonts w:hint="eastAsia" w:ascii="楷体" w:hAnsi="楷体" w:eastAsia="楷体" w:cs="楷体"/>
        </w:rPr>
        <w:t>/T174-2019）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《学术出版中AIGC使用边界指南</w:t>
      </w:r>
      <w:r>
        <w:rPr>
          <w:rFonts w:hint="eastAsia" w:ascii="楷体" w:hAnsi="楷体" w:eastAsia="楷体" w:cs="楷体"/>
          <w:lang w:val="en-US" w:eastAsia="zh-CN"/>
        </w:rPr>
        <w:t>3</w:t>
      </w:r>
      <w:r>
        <w:rPr>
          <w:rFonts w:hint="eastAsia" w:ascii="楷体" w:hAnsi="楷体" w:eastAsia="楷体" w:cs="楷体"/>
        </w:rPr>
        <w:t>.0》，</w:t>
      </w:r>
      <w:r>
        <w:rPr>
          <w:rFonts w:hint="eastAsia" w:ascii="楷体" w:hAnsi="楷体" w:eastAsia="楷体" w:cs="楷体"/>
          <w:lang w:eastAsia="zh-CN"/>
        </w:rPr>
        <w:t>《</w:t>
      </w:r>
      <w:r>
        <w:rPr>
          <w:rFonts w:hint="eastAsia" w:ascii="楷体" w:hAnsi="楷体" w:eastAsia="楷体" w:cs="楷体"/>
          <w:lang w:val="en-US" w:eastAsia="zh-CN"/>
        </w:rPr>
        <w:t>绿色矿冶</w:t>
      </w:r>
      <w:r>
        <w:rPr>
          <w:rFonts w:hint="eastAsia" w:ascii="楷体" w:hAnsi="楷体" w:eastAsia="楷体" w:cs="楷体"/>
          <w:lang w:eastAsia="zh-CN"/>
        </w:rPr>
        <w:t>》</w:t>
      </w:r>
      <w:r>
        <w:rPr>
          <w:rFonts w:hint="eastAsia" w:ascii="楷体" w:hAnsi="楷体" w:eastAsia="楷体" w:cs="楷体"/>
        </w:rPr>
        <w:t>现就</w:t>
      </w:r>
      <w:r>
        <w:rPr>
          <w:rFonts w:hint="eastAsia" w:ascii="楷体" w:hAnsi="楷体" w:eastAsia="楷体" w:cs="楷体"/>
          <w:lang w:val="en-US" w:eastAsia="zh-CN"/>
        </w:rPr>
        <w:t>生成式人工智能工具在投稿、审稿等环节的规范使用</w:t>
      </w:r>
      <w:r>
        <w:rPr>
          <w:rFonts w:hint="eastAsia" w:ascii="楷体" w:hAnsi="楷体" w:eastAsia="楷体" w:cs="楷体"/>
        </w:rPr>
        <w:t>声明如下：</w:t>
      </w:r>
    </w:p>
    <w:p w14:paraId="42FDB41E">
      <w:pPr>
        <w:bidi w:val="0"/>
        <w:spacing w:line="240" w:lineRule="auto"/>
        <w:ind w:firstLine="422" w:firstLineChars="200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一、作者须知</w:t>
      </w:r>
    </w:p>
    <w:p w14:paraId="230ECB08">
      <w:pPr>
        <w:bidi w:val="0"/>
        <w:spacing w:line="240" w:lineRule="auto"/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1.本刊不接受生成式人工智能工具署名的稿件，稿件必须是作者的原创作品。</w:t>
      </w:r>
    </w:p>
    <w:p w14:paraId="30D0E7CB">
      <w:pPr>
        <w:bidi w:val="0"/>
        <w:spacing w:line="240" w:lineRule="auto"/>
        <w:ind w:firstLine="42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2.禁止</w:t>
      </w:r>
      <w:r>
        <w:rPr>
          <w:rFonts w:hint="eastAsia" w:ascii="楷体" w:hAnsi="楷体" w:eastAsia="楷体" w:cs="楷体"/>
        </w:rPr>
        <w:t>使用生成式人工智能工具直接撰写论文主体内容，包括但不限于理论分析、创新性观点、研究方法、</w:t>
      </w:r>
      <w:r>
        <w:rPr>
          <w:rFonts w:hint="eastAsia" w:ascii="楷体" w:hAnsi="楷体" w:eastAsia="楷体" w:cs="楷体"/>
          <w:lang w:val="en-US" w:eastAsia="zh-CN"/>
        </w:rPr>
        <w:t>数据处理、结果</w:t>
      </w:r>
      <w:r>
        <w:rPr>
          <w:rFonts w:hint="eastAsia" w:ascii="楷体" w:hAnsi="楷体" w:eastAsia="楷体" w:cs="楷体"/>
        </w:rPr>
        <w:t>分析和主要结论等。</w:t>
      </w:r>
    </w:p>
    <w:p w14:paraId="32B84DD8">
      <w:pPr>
        <w:bidi w:val="0"/>
        <w:spacing w:line="240" w:lineRule="auto"/>
        <w:ind w:firstLine="42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3.论文所使用的数据必须真实、可靠，来源可追溯。禁</w:t>
      </w:r>
      <w:r>
        <w:rPr>
          <w:rFonts w:hint="eastAsia" w:ascii="楷体" w:hAnsi="楷体" w:eastAsia="楷体" w:cs="楷体"/>
        </w:rPr>
        <w:t>止使用生成式人工智能工具伪造</w:t>
      </w:r>
      <w:r>
        <w:rPr>
          <w:rFonts w:hint="eastAsia" w:ascii="楷体" w:hAnsi="楷体" w:eastAsia="楷体" w:cs="楷体"/>
          <w:lang w:val="en-US" w:eastAsia="zh-CN"/>
        </w:rPr>
        <w:t>或篡改</w:t>
      </w:r>
      <w:r>
        <w:rPr>
          <w:rFonts w:hint="eastAsia" w:ascii="楷体" w:hAnsi="楷体" w:eastAsia="楷体" w:cs="楷体"/>
        </w:rPr>
        <w:t>数据、</w:t>
      </w:r>
      <w:r>
        <w:rPr>
          <w:rFonts w:hint="eastAsia" w:ascii="楷体" w:hAnsi="楷体" w:eastAsia="楷体" w:cs="楷体"/>
          <w:lang w:val="en-US" w:eastAsia="zh-CN"/>
        </w:rPr>
        <w:t>图表、</w:t>
      </w:r>
      <w:r>
        <w:rPr>
          <w:rFonts w:hint="eastAsia" w:ascii="楷体" w:hAnsi="楷体" w:eastAsia="楷体" w:cs="楷体"/>
        </w:rPr>
        <w:t>研究方法、文献</w:t>
      </w:r>
      <w:r>
        <w:rPr>
          <w:rFonts w:hint="eastAsia" w:ascii="楷体" w:hAnsi="楷体" w:eastAsia="楷体" w:cs="楷体"/>
          <w:lang w:val="en-US" w:eastAsia="zh-CN"/>
        </w:rPr>
        <w:t>等</w:t>
      </w:r>
      <w:r>
        <w:rPr>
          <w:rFonts w:hint="eastAsia" w:ascii="楷体" w:hAnsi="楷体" w:eastAsia="楷体" w:cs="楷体"/>
          <w:lang w:eastAsia="zh-CN"/>
        </w:rPr>
        <w:t>。</w:t>
      </w:r>
      <w:r>
        <w:rPr>
          <w:rFonts w:hint="eastAsia" w:ascii="楷体" w:hAnsi="楷体" w:eastAsia="楷体" w:cs="楷体"/>
          <w:lang w:val="en-US" w:eastAsia="zh-CN"/>
        </w:rPr>
        <w:t>原则上生成式人工智能生成的内容不超过20%。</w:t>
      </w:r>
    </w:p>
    <w:p w14:paraId="6CD84E2B">
      <w:pPr>
        <w:bidi w:val="0"/>
        <w:spacing w:line="240" w:lineRule="auto"/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4.披露与声明。作者如在研究和论文撰写中使用了生成式人工智能工具，投稿时应详细说明使用情况（包括人工智能工具名称、版本、用途）。</w:t>
      </w:r>
    </w:p>
    <w:p w14:paraId="3BDDCE9A">
      <w:pPr>
        <w:bidi w:val="0"/>
        <w:spacing w:line="240" w:lineRule="auto"/>
        <w:ind w:firstLine="420" w:firstLineChars="200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5.</w:t>
      </w:r>
      <w:r>
        <w:rPr>
          <w:rFonts w:hint="eastAsia" w:ascii="楷体" w:hAnsi="楷体" w:eastAsia="楷体" w:cs="楷体"/>
        </w:rPr>
        <w:t>作者对投稿论文的原创性和真实性</w:t>
      </w:r>
      <w:r>
        <w:rPr>
          <w:rFonts w:hint="eastAsia" w:ascii="楷体" w:hAnsi="楷体" w:eastAsia="楷体" w:cs="楷体"/>
          <w:lang w:val="en-US" w:eastAsia="zh-CN"/>
        </w:rPr>
        <w:t>负责</w:t>
      </w:r>
      <w:r>
        <w:rPr>
          <w:rFonts w:hint="eastAsia" w:ascii="楷体" w:hAnsi="楷体" w:eastAsia="楷体" w:cs="楷体"/>
        </w:rPr>
        <w:t>，并承担人工智能工具使用相应的法律和伦理责任。</w:t>
      </w:r>
    </w:p>
    <w:p w14:paraId="70267F29">
      <w:pPr>
        <w:bidi w:val="0"/>
        <w:spacing w:line="240" w:lineRule="auto"/>
        <w:ind w:firstLine="422" w:firstLineChars="200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二、审稿专家须知</w:t>
      </w:r>
    </w:p>
    <w:p w14:paraId="2FED24B1">
      <w:pPr>
        <w:bidi w:val="0"/>
        <w:spacing w:line="240" w:lineRule="auto"/>
        <w:ind w:firstLine="420" w:firstLine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1.审稿须由审稿人独立完成。</w:t>
      </w:r>
    </w:p>
    <w:p w14:paraId="2443C9F0">
      <w:pPr>
        <w:bidi w:val="0"/>
        <w:spacing w:line="240" w:lineRule="auto"/>
        <w:ind w:firstLine="420" w:firstLineChars="200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2.不得</w:t>
      </w:r>
      <w:r>
        <w:rPr>
          <w:rFonts w:hint="eastAsia" w:ascii="楷体" w:hAnsi="楷体" w:eastAsia="楷体" w:cs="楷体"/>
        </w:rPr>
        <w:t>将审稿文章上传至</w:t>
      </w:r>
      <w:r>
        <w:rPr>
          <w:rFonts w:hint="eastAsia" w:ascii="楷体" w:hAnsi="楷体" w:eastAsia="楷体" w:cs="楷体"/>
          <w:lang w:val="en-US" w:eastAsia="zh-CN"/>
        </w:rPr>
        <w:t>公开的</w:t>
      </w:r>
      <w:r>
        <w:rPr>
          <w:rFonts w:hint="eastAsia" w:ascii="楷体" w:hAnsi="楷体" w:eastAsia="楷体" w:cs="楷体"/>
        </w:rPr>
        <w:t>人工智能平台</w:t>
      </w:r>
      <w:r>
        <w:rPr>
          <w:rFonts w:hint="eastAsia" w:ascii="楷体" w:hAnsi="楷体" w:eastAsia="楷体" w:cs="楷体"/>
          <w:lang w:val="en-US" w:eastAsia="zh-CN"/>
        </w:rPr>
        <w:t>进行自动化评审</w:t>
      </w:r>
      <w:r>
        <w:rPr>
          <w:rFonts w:hint="eastAsia" w:ascii="楷体" w:hAnsi="楷体" w:eastAsia="楷体" w:cs="楷体"/>
        </w:rPr>
        <w:t>。</w:t>
      </w:r>
      <w:r>
        <w:rPr>
          <w:rFonts w:hint="eastAsia" w:ascii="楷体" w:hAnsi="楷体" w:eastAsia="楷体" w:cs="楷体"/>
          <w:lang w:val="en-US" w:eastAsia="zh-CN"/>
        </w:rPr>
        <w:t>最终的审稿意见必须基于专家本人的专业判断。</w:t>
      </w:r>
    </w:p>
    <w:p w14:paraId="1E9FB086">
      <w:pPr>
        <w:bidi w:val="0"/>
        <w:spacing w:line="240" w:lineRule="auto"/>
        <w:ind w:firstLine="420" w:firstLineChars="200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3.审稿专家应遵守人工智能工具使用限制，防止泄露稿件内容或侵犯作者知识产权，并对审稿过程中人工智能工具介入行为负责。</w:t>
      </w:r>
      <w:bookmarkStart w:id="0" w:name="_GoBack"/>
      <w:bookmarkEnd w:id="0"/>
    </w:p>
    <w:p w14:paraId="580A9921">
      <w:pPr>
        <w:bidi w:val="0"/>
        <w:spacing w:line="240" w:lineRule="auto"/>
        <w:ind w:firstLine="420" w:firstLineChars="200"/>
        <w:rPr>
          <w:rFonts w:hint="eastAsia" w:ascii="楷体" w:hAnsi="楷体" w:eastAsia="楷体" w:cs="楷体"/>
        </w:rPr>
      </w:pPr>
    </w:p>
    <w:p w14:paraId="3427E593">
      <w:pPr>
        <w:bidi w:val="0"/>
        <w:spacing w:line="240" w:lineRule="auto"/>
        <w:ind w:firstLine="42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任何</w:t>
      </w:r>
      <w:r>
        <w:rPr>
          <w:rFonts w:hint="eastAsia" w:ascii="楷体" w:hAnsi="楷体" w:eastAsia="楷体" w:cs="楷体"/>
        </w:rPr>
        <w:t>违规使用生成式人工智能工具的情况，</w:t>
      </w:r>
      <w:r>
        <w:rPr>
          <w:rFonts w:hint="eastAsia" w:ascii="楷体" w:hAnsi="楷体" w:eastAsia="楷体" w:cs="楷体"/>
          <w:lang w:val="en-US" w:eastAsia="zh-CN"/>
        </w:rPr>
        <w:t>一经查实，</w:t>
      </w:r>
      <w:r>
        <w:rPr>
          <w:rFonts w:hint="eastAsia" w:ascii="楷体" w:hAnsi="楷体" w:eastAsia="楷体" w:cs="楷体"/>
        </w:rPr>
        <w:t>本刊</w:t>
      </w:r>
      <w:r>
        <w:rPr>
          <w:rFonts w:hint="eastAsia" w:ascii="楷体" w:hAnsi="楷体" w:eastAsia="楷体" w:cs="楷体"/>
          <w:lang w:val="en-US" w:eastAsia="zh-CN"/>
        </w:rPr>
        <w:t>将</w:t>
      </w:r>
      <w:r>
        <w:rPr>
          <w:rFonts w:hint="eastAsia" w:ascii="楷体" w:hAnsi="楷体" w:eastAsia="楷体" w:cs="楷体"/>
        </w:rPr>
        <w:t>视</w:t>
      </w:r>
      <w:r>
        <w:rPr>
          <w:rFonts w:hint="eastAsia" w:ascii="楷体" w:hAnsi="楷体" w:eastAsia="楷体" w:cs="楷体"/>
          <w:lang w:val="en-US" w:eastAsia="zh-CN"/>
        </w:rPr>
        <w:t>为</w:t>
      </w:r>
      <w:r>
        <w:rPr>
          <w:rFonts w:hint="eastAsia" w:ascii="楷体" w:hAnsi="楷体" w:eastAsia="楷体" w:cs="楷体"/>
        </w:rPr>
        <w:t>学术不端行为，采取退稿、撤稿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撤销审稿专家资格、列入诚信黑名单等措施。情节严重的，将追究法律责任。</w:t>
      </w:r>
    </w:p>
    <w:p w14:paraId="3D78EEE7">
      <w:pPr>
        <w:bidi w:val="0"/>
        <w:spacing w:line="240" w:lineRule="auto"/>
        <w:ind w:firstLine="420" w:firstLineChars="200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</w:rPr>
        <w:t>本</w:t>
      </w:r>
      <w:r>
        <w:rPr>
          <w:rFonts w:hint="eastAsia" w:ascii="楷体" w:hAnsi="楷体" w:eastAsia="楷体" w:cs="楷体"/>
          <w:lang w:val="en-US" w:eastAsia="zh-CN"/>
        </w:rPr>
        <w:t>声明自发布之日起正式生效，并</w:t>
      </w:r>
      <w:r>
        <w:rPr>
          <w:rFonts w:hint="eastAsia" w:ascii="楷体" w:hAnsi="楷体" w:eastAsia="楷体" w:cs="楷体"/>
        </w:rPr>
        <w:t>将根据生成式人工智能技术的发展与监管政策变化适时修订。</w:t>
      </w:r>
      <w:r>
        <w:rPr>
          <w:rFonts w:hint="eastAsia" w:ascii="楷体" w:hAnsi="楷体" w:eastAsia="楷体" w:cs="楷体"/>
          <w:lang w:val="en-US" w:eastAsia="zh-CN"/>
        </w:rPr>
        <w:t>最终解释权归《绿色矿冶》编辑部所有。</w:t>
      </w:r>
    </w:p>
    <w:p w14:paraId="6A001C67">
      <w:pPr>
        <w:bidi w:val="0"/>
        <w:spacing w:line="240" w:lineRule="auto"/>
        <w:ind w:firstLine="420" w:firstLineChars="200"/>
        <w:rPr>
          <w:rFonts w:hint="eastAsia" w:ascii="楷体" w:hAnsi="楷体" w:eastAsia="楷体" w:cs="楷体"/>
        </w:rPr>
      </w:pPr>
    </w:p>
    <w:p w14:paraId="33691625">
      <w:pPr>
        <w:pStyle w:val="2"/>
        <w:keepNext w:val="0"/>
        <w:keepLines w:val="0"/>
        <w:widowControl/>
        <w:suppressLineNumbers w:val="0"/>
        <w:jc w:val="righ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《绿色矿冶》编辑部</w:t>
      </w:r>
    </w:p>
    <w:p w14:paraId="7E92525F">
      <w:pPr>
        <w:pStyle w:val="2"/>
        <w:keepNext w:val="0"/>
        <w:keepLines w:val="0"/>
        <w:widowControl/>
        <w:suppressLineNumbers w:val="0"/>
        <w:jc w:val="righ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2026年1月8日                           </w:t>
      </w:r>
    </w:p>
    <w:p w14:paraId="07019AFC">
      <w:pPr>
        <w:pStyle w:val="2"/>
        <w:keepNext w:val="0"/>
        <w:keepLines w:val="0"/>
        <w:widowControl/>
        <w:suppressLineNumbers w:val="0"/>
        <w:jc w:val="both"/>
        <w:rPr>
          <w:rFonts w:hint="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959D0"/>
    <w:rsid w:val="03325763"/>
    <w:rsid w:val="03681A32"/>
    <w:rsid w:val="05832C2A"/>
    <w:rsid w:val="073D4D59"/>
    <w:rsid w:val="0A357076"/>
    <w:rsid w:val="134913BC"/>
    <w:rsid w:val="38555395"/>
    <w:rsid w:val="3AE86AB3"/>
    <w:rsid w:val="3B3656EC"/>
    <w:rsid w:val="3B5878C5"/>
    <w:rsid w:val="3BA25A25"/>
    <w:rsid w:val="3C635E00"/>
    <w:rsid w:val="5F521DE3"/>
    <w:rsid w:val="5F5E6012"/>
    <w:rsid w:val="6E7959D0"/>
    <w:rsid w:val="7530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869</Words>
  <Characters>900</Characters>
  <Lines>0</Lines>
  <Paragraphs>0</Paragraphs>
  <TotalTime>11</TotalTime>
  <ScaleCrop>false</ScaleCrop>
  <LinksUpToDate>false</LinksUpToDate>
  <CharactersWithSpaces>928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2025-11-05T03:28:00Z</dcterms:created>
  <dc:creator>大包</dc:creator>
  <cp:lastModifiedBy>张语卓</cp:lastModifiedBy>
  <dcterms:modified xsi:type="dcterms:W3CDTF">2026-01-08T03:59:49Z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21EB87687D454D119A50794253967B2F_13</vt:lpwstr>
  </property>
  <property fmtid="{D5CDD505-2E9C-101B-9397-08002B2CF9AE}" pid="4" name="KSOTemplateDocerSaveRecord">
    <vt:lpwstr>eyJoZGlkIjoiNTVjNTA3OTFjZjI4ZWE0ZTcwZTkyMmNlZDI2MDkxMGMiLCJ1c2VySWQiOiIyMTU0Mzg3MDMifQ==</vt:lpwstr>
  </property>
</Properties>
</file>